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7" w:rsidRDefault="000727B7" w:rsidP="000727B7">
      <w:pPr>
        <w:spacing w:after="0" w:line="240" w:lineRule="auto"/>
        <w:ind w:left="10080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4E49AC5B" wp14:editId="7B660987">
            <wp:extent cx="2138400" cy="640800"/>
            <wp:effectExtent l="0" t="0" r="0" b="6985"/>
            <wp:docPr id="1" name="Picture 1" descr="M:\Users\samantha.baker\AppData\Local\Microsoft\Windows\Temporary Internet Files\Content.Outlook\SQ56OCEV\070514 - Towergate Insuranc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Users\samantha.baker\AppData\Local\Microsoft\Windows\Temporary Internet Files\Content.Outlook\SQ56OCEV\070514 - Towergate Insuranc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6A" w:rsidRPr="0065226A" w:rsidRDefault="0065226A" w:rsidP="00C72F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5226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In-house Counsel,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Kent, </w:t>
      </w:r>
      <w:r w:rsidRPr="0065226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3 to </w:t>
      </w:r>
      <w:r w:rsidR="00443D92">
        <w:rPr>
          <w:rFonts w:ascii="Arial" w:eastAsia="Times New Roman" w:hAnsi="Arial" w:cs="Arial"/>
          <w:b/>
          <w:sz w:val="20"/>
          <w:szCs w:val="20"/>
          <w:lang w:eastAsia="en-GB"/>
        </w:rPr>
        <w:t>8</w:t>
      </w:r>
      <w:r w:rsidRPr="0065226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years’ PQE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*</w:t>
      </w:r>
    </w:p>
    <w:p w:rsidR="0065226A" w:rsidRDefault="0065226A" w:rsidP="00C72F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010F0" w:rsidRDefault="00966CFB" w:rsidP="00C72F82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D2AFE">
        <w:rPr>
          <w:rFonts w:ascii="Arial" w:eastAsia="Times New Roman" w:hAnsi="Arial" w:cs="Arial"/>
          <w:sz w:val="20"/>
          <w:szCs w:val="20"/>
          <w:lang w:eastAsia="en-GB"/>
        </w:rPr>
        <w:t>Towergate</w:t>
      </w:r>
      <w:proofErr w:type="spellEnd"/>
      <w:r w:rsidRPr="001D2AFE">
        <w:rPr>
          <w:rFonts w:ascii="Arial" w:eastAsia="Times New Roman" w:hAnsi="Arial" w:cs="Arial"/>
          <w:sz w:val="20"/>
          <w:szCs w:val="20"/>
          <w:lang w:eastAsia="en-GB"/>
        </w:rPr>
        <w:t xml:space="preserve"> is an entrepreneurial company, led by people with a reputation for innovation and professionalism.</w:t>
      </w:r>
      <w:r w:rsidR="00C72F82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65226A" w:rsidRPr="00F010F0">
        <w:rPr>
          <w:rFonts w:ascii="Arial" w:hAnsi="Arial" w:cs="Arial"/>
          <w:sz w:val="20"/>
          <w:szCs w:val="20"/>
        </w:rPr>
        <w:t>Launched  in  1997 and</w:t>
      </w:r>
      <w:r w:rsidR="00FE4515" w:rsidRPr="00F010F0">
        <w:rPr>
          <w:rFonts w:ascii="Arial" w:hAnsi="Arial" w:cs="Arial"/>
          <w:sz w:val="20"/>
          <w:szCs w:val="20"/>
        </w:rPr>
        <w:t>,</w:t>
      </w:r>
      <w:r w:rsidR="0065226A" w:rsidRPr="00F010F0">
        <w:rPr>
          <w:rFonts w:ascii="Arial" w:hAnsi="Arial" w:cs="Arial"/>
          <w:sz w:val="20"/>
          <w:szCs w:val="20"/>
        </w:rPr>
        <w:t xml:space="preserve"> following almost 300 acqui</w:t>
      </w:r>
      <w:r w:rsidR="00FC04AF" w:rsidRPr="00F010F0">
        <w:rPr>
          <w:rFonts w:ascii="Arial" w:hAnsi="Arial" w:cs="Arial"/>
          <w:sz w:val="20"/>
          <w:szCs w:val="20"/>
        </w:rPr>
        <w:t>s</w:t>
      </w:r>
      <w:r w:rsidR="0065226A" w:rsidRPr="00F010F0">
        <w:rPr>
          <w:rFonts w:ascii="Arial" w:hAnsi="Arial" w:cs="Arial"/>
          <w:sz w:val="20"/>
          <w:szCs w:val="20"/>
        </w:rPr>
        <w:t xml:space="preserve">itions, </w:t>
      </w:r>
      <w:r w:rsidR="00C72F82">
        <w:rPr>
          <w:rFonts w:ascii="Arial" w:hAnsi="Arial" w:cs="Arial"/>
          <w:sz w:val="20"/>
          <w:szCs w:val="20"/>
        </w:rPr>
        <w:t> </w:t>
      </w:r>
      <w:proofErr w:type="spellStart"/>
      <w:r w:rsidR="00C72F82">
        <w:rPr>
          <w:rFonts w:ascii="Arial" w:hAnsi="Arial" w:cs="Arial"/>
          <w:sz w:val="20"/>
          <w:szCs w:val="20"/>
        </w:rPr>
        <w:t>Towergate</w:t>
      </w:r>
      <w:proofErr w:type="spellEnd"/>
      <w:r w:rsidR="00C72F82">
        <w:rPr>
          <w:rFonts w:ascii="Arial" w:hAnsi="Arial" w:cs="Arial"/>
          <w:sz w:val="20"/>
          <w:szCs w:val="20"/>
        </w:rPr>
        <w:t xml:space="preserve">  is n</w:t>
      </w:r>
      <w:r w:rsidR="00FE4515" w:rsidRPr="00F010F0">
        <w:rPr>
          <w:rFonts w:ascii="Arial" w:hAnsi="Arial" w:cs="Arial"/>
          <w:sz w:val="20"/>
          <w:szCs w:val="20"/>
        </w:rPr>
        <w:t>ow</w:t>
      </w:r>
      <w:r w:rsidR="0065226A" w:rsidRPr="00F010F0">
        <w:rPr>
          <w:rFonts w:ascii="Arial" w:hAnsi="Arial" w:cs="Arial"/>
          <w:sz w:val="20"/>
          <w:szCs w:val="20"/>
        </w:rPr>
        <w:t> one  of  the  UK’s  largest  independently  owned  insurance intermediaries</w:t>
      </w:r>
      <w:r w:rsidR="00C72F82">
        <w:rPr>
          <w:rFonts w:ascii="Arial" w:hAnsi="Arial" w:cs="Arial"/>
          <w:sz w:val="20"/>
          <w:szCs w:val="20"/>
        </w:rPr>
        <w:t>.  It g</w:t>
      </w:r>
      <w:r w:rsidR="0065226A" w:rsidRPr="00F010F0">
        <w:rPr>
          <w:rFonts w:ascii="Arial" w:hAnsi="Arial" w:cs="Arial"/>
          <w:sz w:val="20"/>
          <w:szCs w:val="20"/>
        </w:rPr>
        <w:t>enerat</w:t>
      </w:r>
      <w:r w:rsidR="00C72F82">
        <w:rPr>
          <w:rFonts w:ascii="Arial" w:hAnsi="Arial" w:cs="Arial"/>
          <w:sz w:val="20"/>
          <w:szCs w:val="20"/>
        </w:rPr>
        <w:t>es</w:t>
      </w:r>
      <w:r w:rsidR="0065226A" w:rsidRPr="00F010F0">
        <w:rPr>
          <w:rFonts w:ascii="Arial" w:hAnsi="Arial" w:cs="Arial"/>
          <w:sz w:val="20"/>
          <w:szCs w:val="20"/>
        </w:rPr>
        <w:t xml:space="preserve"> more than £3 billion of pro forma gross written premium across its companies and employ</w:t>
      </w:r>
      <w:r w:rsidR="00C72F82">
        <w:rPr>
          <w:rFonts w:ascii="Arial" w:hAnsi="Arial" w:cs="Arial"/>
          <w:sz w:val="20"/>
          <w:szCs w:val="20"/>
        </w:rPr>
        <w:t>s</w:t>
      </w:r>
      <w:r w:rsidR="0065226A" w:rsidRPr="00F010F0">
        <w:rPr>
          <w:rFonts w:ascii="Arial" w:hAnsi="Arial" w:cs="Arial"/>
          <w:sz w:val="20"/>
          <w:szCs w:val="20"/>
        </w:rPr>
        <w:t xml:space="preserve"> 5,000 people across 120 UK offices.</w:t>
      </w:r>
      <w:r w:rsidR="0098723F" w:rsidRPr="00F010F0">
        <w:rPr>
          <w:rFonts w:ascii="Arial" w:hAnsi="Arial" w:cs="Arial"/>
          <w:sz w:val="20"/>
          <w:szCs w:val="20"/>
        </w:rPr>
        <w:t xml:space="preserve"> </w:t>
      </w:r>
      <w:r w:rsidR="00726761" w:rsidRPr="00F010F0">
        <w:rPr>
          <w:rFonts w:ascii="Arial" w:hAnsi="Arial" w:cs="Arial"/>
          <w:sz w:val="20"/>
          <w:szCs w:val="20"/>
        </w:rPr>
        <w:t xml:space="preserve"> </w:t>
      </w:r>
      <w:r w:rsidR="00FE4515" w:rsidRPr="00F010F0">
        <w:rPr>
          <w:rFonts w:ascii="Arial" w:hAnsi="Arial" w:cs="Arial"/>
          <w:sz w:val="20"/>
          <w:szCs w:val="20"/>
        </w:rPr>
        <w:t xml:space="preserve">  The business is </w:t>
      </w:r>
      <w:r w:rsidR="0065226A" w:rsidRPr="00F010F0">
        <w:rPr>
          <w:rFonts w:ascii="Arial" w:hAnsi="Arial" w:cs="Arial"/>
          <w:sz w:val="20"/>
          <w:szCs w:val="20"/>
        </w:rPr>
        <w:t>an important distribution channel for a significant range of insurance products and a key strategic partner for the UK’s largest insurers</w:t>
      </w:r>
      <w:r w:rsidR="00F010F0">
        <w:rPr>
          <w:rFonts w:ascii="Arial" w:hAnsi="Arial" w:cs="Arial"/>
          <w:sz w:val="20"/>
          <w:szCs w:val="20"/>
        </w:rPr>
        <w:t>.</w:t>
      </w:r>
    </w:p>
    <w:p w:rsidR="008C4DC2" w:rsidRDefault="00F010F0" w:rsidP="00C72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</w:t>
      </w:r>
      <w:r w:rsidR="00C72F82">
        <w:rPr>
          <w:rFonts w:ascii="Arial" w:hAnsi="Arial" w:cs="Arial"/>
          <w:sz w:val="20"/>
          <w:szCs w:val="20"/>
        </w:rPr>
        <w:t>the business’</w:t>
      </w:r>
      <w:r>
        <w:rPr>
          <w:rFonts w:ascii="Arial" w:hAnsi="Arial" w:cs="Arial"/>
          <w:sz w:val="20"/>
          <w:szCs w:val="20"/>
        </w:rPr>
        <w:t xml:space="preserve"> continued success, </w:t>
      </w:r>
      <w:proofErr w:type="spellStart"/>
      <w:r>
        <w:rPr>
          <w:rFonts w:ascii="Arial" w:hAnsi="Arial" w:cs="Arial"/>
          <w:sz w:val="20"/>
          <w:szCs w:val="20"/>
        </w:rPr>
        <w:t>Towergate</w:t>
      </w:r>
      <w:proofErr w:type="spellEnd"/>
      <w:r>
        <w:rPr>
          <w:rFonts w:ascii="Arial" w:hAnsi="Arial" w:cs="Arial"/>
          <w:sz w:val="20"/>
          <w:szCs w:val="20"/>
        </w:rPr>
        <w:t xml:space="preserve"> is now looking to </w:t>
      </w:r>
      <w:r w:rsidR="00C72F82">
        <w:rPr>
          <w:rFonts w:ascii="Arial" w:hAnsi="Arial" w:cs="Arial"/>
          <w:sz w:val="20"/>
          <w:szCs w:val="20"/>
        </w:rPr>
        <w:t xml:space="preserve">grow </w:t>
      </w:r>
      <w:r>
        <w:rPr>
          <w:rFonts w:ascii="Arial" w:hAnsi="Arial" w:cs="Arial"/>
          <w:sz w:val="20"/>
          <w:szCs w:val="20"/>
        </w:rPr>
        <w:t>its legal team</w:t>
      </w:r>
      <w:r w:rsidR="00C72F82">
        <w:rPr>
          <w:rFonts w:ascii="Arial" w:hAnsi="Arial" w:cs="Arial"/>
          <w:sz w:val="20"/>
          <w:szCs w:val="20"/>
        </w:rPr>
        <w:t xml:space="preserve"> which is </w:t>
      </w:r>
      <w:r>
        <w:rPr>
          <w:rFonts w:ascii="Arial" w:hAnsi="Arial" w:cs="Arial"/>
          <w:sz w:val="20"/>
          <w:szCs w:val="20"/>
        </w:rPr>
        <w:t xml:space="preserve">based in Maidstone in Kent.  The team </w:t>
      </w:r>
      <w:r w:rsidR="00C72F82">
        <w:rPr>
          <w:rFonts w:ascii="Arial" w:hAnsi="Arial" w:cs="Arial"/>
          <w:sz w:val="20"/>
          <w:szCs w:val="20"/>
        </w:rPr>
        <w:t>provides</w:t>
      </w:r>
      <w:r w:rsidR="008C4DC2">
        <w:rPr>
          <w:rFonts w:ascii="Arial" w:hAnsi="Arial" w:cs="Arial"/>
          <w:sz w:val="20"/>
          <w:szCs w:val="20"/>
        </w:rPr>
        <w:t xml:space="preserve"> a “full service” </w:t>
      </w:r>
      <w:r w:rsidR="00C72F82">
        <w:rPr>
          <w:rFonts w:ascii="Arial" w:hAnsi="Arial" w:cs="Arial"/>
          <w:sz w:val="20"/>
          <w:szCs w:val="20"/>
        </w:rPr>
        <w:t xml:space="preserve">support </w:t>
      </w:r>
      <w:r w:rsidR="008C4DC2">
        <w:rPr>
          <w:rFonts w:ascii="Arial" w:hAnsi="Arial" w:cs="Arial"/>
          <w:sz w:val="20"/>
          <w:szCs w:val="20"/>
        </w:rPr>
        <w:t xml:space="preserve">to the business </w:t>
      </w:r>
      <w:r w:rsidR="00C6645E">
        <w:rPr>
          <w:rFonts w:ascii="Arial" w:hAnsi="Arial" w:cs="Arial"/>
          <w:sz w:val="20"/>
          <w:szCs w:val="20"/>
        </w:rPr>
        <w:t xml:space="preserve">across </w:t>
      </w:r>
      <w:r w:rsidR="008C4DC2">
        <w:rPr>
          <w:rFonts w:ascii="Arial" w:hAnsi="Arial" w:cs="Arial"/>
          <w:sz w:val="20"/>
          <w:szCs w:val="20"/>
        </w:rPr>
        <w:t xml:space="preserve">both </w:t>
      </w:r>
      <w:r w:rsidR="00C6645E">
        <w:rPr>
          <w:rFonts w:ascii="Arial" w:hAnsi="Arial" w:cs="Arial"/>
          <w:sz w:val="20"/>
          <w:szCs w:val="20"/>
        </w:rPr>
        <w:t xml:space="preserve">contentious </w:t>
      </w:r>
      <w:r w:rsidR="008C4DC2">
        <w:rPr>
          <w:rFonts w:ascii="Arial" w:hAnsi="Arial" w:cs="Arial"/>
          <w:sz w:val="20"/>
          <w:szCs w:val="20"/>
        </w:rPr>
        <w:t>and</w:t>
      </w:r>
      <w:r w:rsidR="00C6645E">
        <w:rPr>
          <w:rFonts w:ascii="Arial" w:hAnsi="Arial" w:cs="Arial"/>
          <w:sz w:val="20"/>
          <w:szCs w:val="20"/>
        </w:rPr>
        <w:t xml:space="preserve"> non contentious</w:t>
      </w:r>
      <w:r w:rsidR="008C4DC2">
        <w:rPr>
          <w:rFonts w:ascii="Arial" w:hAnsi="Arial" w:cs="Arial"/>
          <w:sz w:val="20"/>
          <w:szCs w:val="20"/>
        </w:rPr>
        <w:t xml:space="preserve"> matters</w:t>
      </w:r>
      <w:r w:rsidR="00C6645E">
        <w:rPr>
          <w:rFonts w:ascii="Arial" w:hAnsi="Arial" w:cs="Arial"/>
          <w:sz w:val="20"/>
          <w:szCs w:val="20"/>
        </w:rPr>
        <w:t>.  This includes</w:t>
      </w:r>
      <w:r w:rsidR="008C4DC2">
        <w:rPr>
          <w:rFonts w:ascii="Arial" w:hAnsi="Arial" w:cs="Arial"/>
          <w:sz w:val="20"/>
          <w:szCs w:val="20"/>
        </w:rPr>
        <w:t xml:space="preserve">, for example, advising on </w:t>
      </w:r>
      <w:r>
        <w:rPr>
          <w:rFonts w:ascii="Arial" w:hAnsi="Arial" w:cs="Arial"/>
          <w:sz w:val="20"/>
          <w:szCs w:val="20"/>
        </w:rPr>
        <w:t>acquisitions, litigation, employment</w:t>
      </w:r>
      <w:r w:rsidR="00C6645E">
        <w:rPr>
          <w:rFonts w:ascii="Arial" w:hAnsi="Arial" w:cs="Arial"/>
          <w:sz w:val="20"/>
          <w:szCs w:val="20"/>
        </w:rPr>
        <w:t>, insurance</w:t>
      </w:r>
      <w:r w:rsidR="008C4DC2">
        <w:rPr>
          <w:rFonts w:ascii="Arial" w:hAnsi="Arial" w:cs="Arial"/>
          <w:sz w:val="20"/>
          <w:szCs w:val="20"/>
        </w:rPr>
        <w:t xml:space="preserve">, outsourcing, procurement, IT, IP, data protection and </w:t>
      </w:r>
      <w:r>
        <w:rPr>
          <w:rFonts w:ascii="Arial" w:hAnsi="Arial" w:cs="Arial"/>
          <w:sz w:val="20"/>
          <w:szCs w:val="20"/>
        </w:rPr>
        <w:t xml:space="preserve">operational commercial contracts and matters.  </w:t>
      </w:r>
    </w:p>
    <w:p w:rsidR="00C95B5C" w:rsidRDefault="00F010F0" w:rsidP="00C72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considered, you will be a qualified lawyer with about 3 to </w:t>
      </w:r>
      <w:r w:rsidR="00443D9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0738CF">
        <w:rPr>
          <w:rFonts w:ascii="Arial" w:hAnsi="Arial" w:cs="Arial"/>
          <w:sz w:val="20"/>
          <w:szCs w:val="20"/>
        </w:rPr>
        <w:t>years’ post qualified experience</w:t>
      </w:r>
      <w:r>
        <w:rPr>
          <w:rFonts w:ascii="Arial" w:hAnsi="Arial" w:cs="Arial"/>
          <w:sz w:val="20"/>
          <w:szCs w:val="20"/>
        </w:rPr>
        <w:t xml:space="preserve">, some of which will have been gained in a leading law firm or </w:t>
      </w:r>
      <w:r w:rsidR="000738CF">
        <w:rPr>
          <w:rFonts w:ascii="Arial" w:hAnsi="Arial" w:cs="Arial"/>
          <w:sz w:val="20"/>
          <w:szCs w:val="20"/>
        </w:rPr>
        <w:t xml:space="preserve">in-house.  Insurance experience will be very helpful, but candidates </w:t>
      </w:r>
      <w:r w:rsidR="00C72F82">
        <w:rPr>
          <w:rFonts w:ascii="Arial" w:hAnsi="Arial" w:cs="Arial"/>
          <w:sz w:val="20"/>
          <w:szCs w:val="20"/>
        </w:rPr>
        <w:t xml:space="preserve">with a </w:t>
      </w:r>
      <w:r w:rsidR="008C4DC2">
        <w:rPr>
          <w:rFonts w:ascii="Arial" w:hAnsi="Arial" w:cs="Arial"/>
          <w:sz w:val="20"/>
          <w:szCs w:val="20"/>
        </w:rPr>
        <w:t xml:space="preserve">broad </w:t>
      </w:r>
      <w:r w:rsidR="000738CF">
        <w:rPr>
          <w:rFonts w:ascii="Arial" w:hAnsi="Arial" w:cs="Arial"/>
          <w:sz w:val="20"/>
          <w:szCs w:val="20"/>
        </w:rPr>
        <w:t>litigation, commercial or corporate background</w:t>
      </w:r>
      <w:r w:rsidR="00C72F82" w:rsidRPr="00C72F82">
        <w:rPr>
          <w:rFonts w:ascii="Arial" w:hAnsi="Arial" w:cs="Arial"/>
          <w:sz w:val="20"/>
          <w:szCs w:val="20"/>
        </w:rPr>
        <w:t xml:space="preserve"> </w:t>
      </w:r>
      <w:r w:rsidR="00C72F82">
        <w:rPr>
          <w:rFonts w:ascii="Arial" w:hAnsi="Arial" w:cs="Arial"/>
          <w:sz w:val="20"/>
          <w:szCs w:val="20"/>
        </w:rPr>
        <w:t>will also be considered.</w:t>
      </w:r>
      <w:r w:rsidR="008C4DC2">
        <w:rPr>
          <w:rFonts w:ascii="Arial" w:hAnsi="Arial" w:cs="Arial"/>
          <w:sz w:val="20"/>
          <w:szCs w:val="20"/>
        </w:rPr>
        <w:t xml:space="preserve">  Your soft skills will also be key – you must be a team player, with a “can do” attitude </w:t>
      </w:r>
      <w:r w:rsidR="00C95B5C">
        <w:rPr>
          <w:rFonts w:ascii="Arial" w:hAnsi="Arial" w:cs="Arial"/>
          <w:sz w:val="20"/>
          <w:szCs w:val="20"/>
        </w:rPr>
        <w:t xml:space="preserve">and able to juggle a full and changing workload.  </w:t>
      </w:r>
    </w:p>
    <w:p w:rsidR="000738CF" w:rsidRDefault="00C72F82" w:rsidP="00C72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really </w:t>
      </w:r>
      <w:r w:rsidR="008C4DC2">
        <w:rPr>
          <w:rFonts w:ascii="Arial" w:hAnsi="Arial" w:cs="Arial"/>
          <w:sz w:val="20"/>
          <w:szCs w:val="20"/>
        </w:rPr>
        <w:t>excitin</w:t>
      </w:r>
      <w:r>
        <w:rPr>
          <w:rFonts w:ascii="Arial" w:hAnsi="Arial" w:cs="Arial"/>
          <w:sz w:val="20"/>
          <w:szCs w:val="20"/>
        </w:rPr>
        <w:t xml:space="preserve">g time to join </w:t>
      </w:r>
      <w:proofErr w:type="spellStart"/>
      <w:r>
        <w:rPr>
          <w:rFonts w:ascii="Arial" w:hAnsi="Arial" w:cs="Arial"/>
          <w:sz w:val="20"/>
          <w:szCs w:val="20"/>
        </w:rPr>
        <w:t>Towergate</w:t>
      </w:r>
      <w:proofErr w:type="spellEnd"/>
      <w:r>
        <w:rPr>
          <w:rFonts w:ascii="Arial" w:hAnsi="Arial" w:cs="Arial"/>
          <w:sz w:val="20"/>
          <w:szCs w:val="20"/>
        </w:rPr>
        <w:t xml:space="preserve"> - not only will you be exposed to a high quality </w:t>
      </w:r>
      <w:r w:rsidR="008C4DC2">
        <w:rPr>
          <w:rFonts w:ascii="Arial" w:hAnsi="Arial" w:cs="Arial"/>
          <w:sz w:val="20"/>
          <w:szCs w:val="20"/>
        </w:rPr>
        <w:t xml:space="preserve">and broad range </w:t>
      </w:r>
      <w:r>
        <w:rPr>
          <w:rFonts w:ascii="Arial" w:hAnsi="Arial" w:cs="Arial"/>
          <w:sz w:val="20"/>
          <w:szCs w:val="20"/>
        </w:rPr>
        <w:t>of work, but you will also join a close knit and friendly team.  A good salary and benefits package is on offer.</w:t>
      </w:r>
    </w:p>
    <w:p w:rsidR="0065226A" w:rsidRPr="00C36B16" w:rsidRDefault="0065226A" w:rsidP="00C72F82">
      <w:pPr>
        <w:pStyle w:val="NormalWeb"/>
        <w:jc w:val="both"/>
        <w:rPr>
          <w:rStyle w:val="editable"/>
          <w:rFonts w:ascii="Arial" w:hAnsi="Arial" w:cs="Arial"/>
          <w:sz w:val="20"/>
          <w:szCs w:val="20"/>
        </w:rPr>
      </w:pPr>
      <w:r w:rsidRPr="00C36B16">
        <w:rPr>
          <w:rFonts w:ascii="Arial" w:hAnsi="Arial" w:cs="Arial"/>
          <w:b/>
          <w:sz w:val="20"/>
          <w:szCs w:val="20"/>
        </w:rPr>
        <w:t>For further information or to apply, please contact our exclusively retained consultants Sam Baker</w:t>
      </w:r>
      <w:r>
        <w:rPr>
          <w:rFonts w:ascii="Arial" w:hAnsi="Arial" w:cs="Arial"/>
          <w:b/>
          <w:sz w:val="20"/>
          <w:szCs w:val="20"/>
        </w:rPr>
        <w:t xml:space="preserve"> or Nick Creed</w:t>
      </w:r>
      <w:r w:rsidRPr="00C36B16">
        <w:rPr>
          <w:rFonts w:ascii="Arial" w:hAnsi="Arial" w:cs="Arial"/>
          <w:b/>
          <w:sz w:val="20"/>
          <w:szCs w:val="20"/>
        </w:rPr>
        <w:t xml:space="preserve"> at Baker Creed on 020 7871 1560 or email </w:t>
      </w:r>
      <w:hyperlink r:id="rId8" w:history="1">
        <w:r w:rsidRPr="00C36B16">
          <w:rPr>
            <w:rStyle w:val="Hyperlink"/>
            <w:rFonts w:ascii="Arial" w:hAnsi="Arial" w:cs="Arial"/>
            <w:b/>
            <w:sz w:val="20"/>
            <w:szCs w:val="20"/>
          </w:rPr>
          <w:t>info@bakercreed.co.uk</w:t>
        </w:r>
      </w:hyperlink>
      <w:r w:rsidRPr="00C36B16">
        <w:rPr>
          <w:rFonts w:ascii="Arial" w:hAnsi="Arial" w:cs="Arial"/>
          <w:b/>
          <w:sz w:val="20"/>
          <w:szCs w:val="20"/>
        </w:rPr>
        <w:t>.  All direct or third party applications will be forwarded to Baker Creed for consideration.</w:t>
      </w:r>
    </w:p>
    <w:p w:rsidR="0065226A" w:rsidRDefault="0065226A" w:rsidP="00C72F8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36B16">
        <w:rPr>
          <w:rStyle w:val="editable"/>
          <w:rFonts w:ascii="Arial" w:hAnsi="Arial" w:cs="Arial"/>
          <w:sz w:val="20"/>
          <w:szCs w:val="20"/>
        </w:rPr>
        <w:t>*</w:t>
      </w:r>
      <w:r w:rsidRPr="00C36B16">
        <w:rPr>
          <w:rFonts w:ascii="Arial" w:hAnsi="Arial" w:cs="Arial"/>
          <w:sz w:val="20"/>
          <w:szCs w:val="20"/>
        </w:rPr>
        <w:t xml:space="preserve"> The PQE indicated is intended as a guide only and does not preclude applications from those with more or less PQE.</w:t>
      </w:r>
    </w:p>
    <w:p w:rsidR="0065226A" w:rsidRPr="0065226A" w:rsidRDefault="000727B7" w:rsidP="000727B7">
      <w:pPr>
        <w:tabs>
          <w:tab w:val="left" w:pos="13608"/>
        </w:tabs>
        <w:ind w:left="10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872D4E6" wp14:editId="285E5971">
            <wp:extent cx="1746000" cy="367200"/>
            <wp:effectExtent l="0" t="0" r="6985" b="0"/>
            <wp:docPr id="2" name="Picture 2" descr="M:\Users\samantha.baker\AppData\Local\Microsoft\Windows\Temporary Internet Files\Content.Outlook\SQ56OCEV\bakercr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Users\samantha.baker\AppData\Local\Microsoft\Windows\Temporary Internet Files\Content.Outlook\SQ56OCEV\bakercre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26A" w:rsidRPr="0065226A" w:rsidSect="000727B7">
      <w:pgSz w:w="16838" w:h="11906" w:orient="landscape"/>
      <w:pgMar w:top="1440" w:right="181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C63"/>
    <w:multiLevelType w:val="hybridMultilevel"/>
    <w:tmpl w:val="4BA0A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B"/>
    <w:rsid w:val="000727B7"/>
    <w:rsid w:val="000738CF"/>
    <w:rsid w:val="001B77B5"/>
    <w:rsid w:val="002477D8"/>
    <w:rsid w:val="00443D92"/>
    <w:rsid w:val="0065226A"/>
    <w:rsid w:val="00726761"/>
    <w:rsid w:val="008C4DC2"/>
    <w:rsid w:val="0092729B"/>
    <w:rsid w:val="00966CFB"/>
    <w:rsid w:val="0098723F"/>
    <w:rsid w:val="00BA4C6D"/>
    <w:rsid w:val="00C6645E"/>
    <w:rsid w:val="00C72F82"/>
    <w:rsid w:val="00C95B5C"/>
    <w:rsid w:val="00F010F0"/>
    <w:rsid w:val="00FC04AF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6C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6CFB"/>
    <w:rPr>
      <w:color w:val="0000FF"/>
      <w:u w:val="single"/>
    </w:rPr>
  </w:style>
  <w:style w:type="character" w:customStyle="1" w:styleId="label">
    <w:name w:val="label"/>
    <w:basedOn w:val="DefaultParagraphFont"/>
    <w:rsid w:val="00966CFB"/>
  </w:style>
  <w:style w:type="character" w:customStyle="1" w:styleId="button">
    <w:name w:val="button"/>
    <w:basedOn w:val="DefaultParagraphFont"/>
    <w:rsid w:val="00966CFB"/>
  </w:style>
  <w:style w:type="paragraph" w:styleId="BalloonText">
    <w:name w:val="Balloon Text"/>
    <w:basedOn w:val="Normal"/>
    <w:link w:val="BalloonTextChar"/>
    <w:uiPriority w:val="99"/>
    <w:semiHidden/>
    <w:unhideWhenUsed/>
    <w:rsid w:val="0096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itable">
    <w:name w:val="editable"/>
    <w:basedOn w:val="DefaultParagraphFont"/>
    <w:rsid w:val="0065226A"/>
  </w:style>
  <w:style w:type="paragraph" w:customStyle="1" w:styleId="Default">
    <w:name w:val="Default"/>
    <w:rsid w:val="0065226A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26A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26A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6C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6CFB"/>
    <w:rPr>
      <w:color w:val="0000FF"/>
      <w:u w:val="single"/>
    </w:rPr>
  </w:style>
  <w:style w:type="character" w:customStyle="1" w:styleId="label">
    <w:name w:val="label"/>
    <w:basedOn w:val="DefaultParagraphFont"/>
    <w:rsid w:val="00966CFB"/>
  </w:style>
  <w:style w:type="character" w:customStyle="1" w:styleId="button">
    <w:name w:val="button"/>
    <w:basedOn w:val="DefaultParagraphFont"/>
    <w:rsid w:val="00966CFB"/>
  </w:style>
  <w:style w:type="paragraph" w:styleId="BalloonText">
    <w:name w:val="Balloon Text"/>
    <w:basedOn w:val="Normal"/>
    <w:link w:val="BalloonTextChar"/>
    <w:uiPriority w:val="99"/>
    <w:semiHidden/>
    <w:unhideWhenUsed/>
    <w:rsid w:val="0096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itable">
    <w:name w:val="editable"/>
    <w:basedOn w:val="DefaultParagraphFont"/>
    <w:rsid w:val="0065226A"/>
  </w:style>
  <w:style w:type="paragraph" w:customStyle="1" w:styleId="Default">
    <w:name w:val="Default"/>
    <w:rsid w:val="0065226A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26A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26A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9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8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4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53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52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0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5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7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8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kercreed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0F6F-7082-4677-91FA-4AD1B64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Baker</dc:creator>
  <cp:lastModifiedBy>Samantha Baker</cp:lastModifiedBy>
  <cp:revision>2</cp:revision>
  <dcterms:created xsi:type="dcterms:W3CDTF">2014-05-07T12:33:00Z</dcterms:created>
  <dcterms:modified xsi:type="dcterms:W3CDTF">2014-05-07T12:33:00Z</dcterms:modified>
</cp:coreProperties>
</file>